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20593C" w14:textId="080CB119" w:rsidR="00ED73B5" w:rsidRPr="00870FC5" w:rsidRDefault="00ED73B5" w:rsidP="00ED73B5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>
        <w:rPr>
          <w:rFonts w:ascii="Arial" w:hAnsi="Arial" w:cs="Arial"/>
          <w:b/>
          <w:sz w:val="24"/>
          <w:szCs w:val="24"/>
          <w:lang w:eastAsia="zh-CN"/>
        </w:rPr>
        <w:t>11</w:t>
      </w:r>
      <w:r w:rsidR="009C1CF5">
        <w:rPr>
          <w:rFonts w:ascii="Arial" w:hAnsi="Arial" w:cs="Arial"/>
          <w:b/>
          <w:sz w:val="24"/>
          <w:szCs w:val="24"/>
          <w:lang w:eastAsia="zh-CN"/>
        </w:rPr>
        <w:t>3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8A4D5F" w:rsidRPr="008A4D5F">
        <w:rPr>
          <w:rFonts w:ascii="Arial" w:eastAsia="MS Mincho" w:hAnsi="Arial" w:cs="Arial"/>
          <w:b/>
          <w:sz w:val="24"/>
          <w:szCs w:val="24"/>
        </w:rPr>
        <w:t>R4-2418003</w:t>
      </w:r>
    </w:p>
    <w:p w14:paraId="3F0C3FAB" w14:textId="30DF7396" w:rsidR="00ED73B5" w:rsidRPr="00881E60" w:rsidRDefault="009C1CF5" w:rsidP="00ED73B5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Orlando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USA</w:t>
      </w:r>
      <w:r w:rsidR="00ED73B5">
        <w:rPr>
          <w:rFonts w:ascii="Arial" w:hAnsi="Arial"/>
          <w:b/>
          <w:sz w:val="24"/>
          <w:szCs w:val="24"/>
          <w:lang w:eastAsia="zh-CN"/>
        </w:rPr>
        <w:t>, 1</w:t>
      </w:r>
      <w:r w:rsidR="00535904">
        <w:rPr>
          <w:rFonts w:ascii="Arial" w:hAnsi="Arial"/>
          <w:b/>
          <w:sz w:val="24"/>
          <w:szCs w:val="24"/>
          <w:lang w:eastAsia="zh-CN"/>
        </w:rPr>
        <w:t>8</w:t>
      </w:r>
      <w:r w:rsidR="00ED73B5">
        <w:rPr>
          <w:rFonts w:ascii="Arial" w:hAnsi="Arial"/>
          <w:b/>
          <w:sz w:val="24"/>
          <w:szCs w:val="24"/>
          <w:lang w:eastAsia="zh-CN"/>
        </w:rPr>
        <w:t>-</w:t>
      </w:r>
      <w:r w:rsidR="00535904">
        <w:rPr>
          <w:rFonts w:ascii="Arial" w:hAnsi="Arial"/>
          <w:b/>
          <w:sz w:val="24"/>
          <w:szCs w:val="24"/>
          <w:lang w:eastAsia="zh-CN"/>
        </w:rPr>
        <w:t>22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535904">
        <w:rPr>
          <w:rFonts w:ascii="Arial" w:hAnsi="Arial"/>
          <w:b/>
          <w:sz w:val="24"/>
          <w:szCs w:val="24"/>
          <w:lang w:eastAsia="zh-CN"/>
        </w:rPr>
        <w:t>Nov</w:t>
      </w:r>
      <w:r w:rsidR="00ED73B5"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 w:rsidR="00ED73B5">
        <w:rPr>
          <w:rFonts w:ascii="Arial" w:hAnsi="Arial"/>
          <w:b/>
          <w:sz w:val="24"/>
          <w:szCs w:val="24"/>
          <w:lang w:eastAsia="zh-CN"/>
        </w:rPr>
        <w:t>4</w:t>
      </w:r>
    </w:p>
    <w:p w14:paraId="53F35A09" w14:textId="12F7542E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E84FDB" w:rsidRPr="00E84FDB">
        <w:rPr>
          <w:rFonts w:ascii="Arial" w:hAnsi="Arial" w:cs="Arial"/>
          <w:b/>
          <w:sz w:val="22"/>
        </w:rPr>
        <w:t xml:space="preserve">BS Signaling </w:t>
      </w:r>
      <w:r w:rsidR="00E84FDB">
        <w:rPr>
          <w:rFonts w:ascii="Arial" w:hAnsi="Arial" w:cs="Arial"/>
          <w:b/>
          <w:sz w:val="22"/>
        </w:rPr>
        <w:t xml:space="preserve">and </w:t>
      </w:r>
      <w:r w:rsidR="002F5AD5" w:rsidRPr="002F5AD5">
        <w:rPr>
          <w:rFonts w:ascii="Arial" w:hAnsi="Arial" w:cs="Arial"/>
          <w:b/>
          <w:sz w:val="22"/>
        </w:rPr>
        <w:t>UE behavior during initial connection</w:t>
      </w:r>
    </w:p>
    <w:p w14:paraId="39D20015" w14:textId="35A444A6" w:rsidR="00ED73B5" w:rsidRPr="00DE53FC" w:rsidRDefault="00ED73B5" w:rsidP="00ED73B5">
      <w:pPr>
        <w:tabs>
          <w:tab w:val="left" w:pos="1982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502B07" w:rsidRPr="00502B07">
        <w:rPr>
          <w:rFonts w:ascii="Arial" w:hAnsi="Arial" w:cs="Arial"/>
          <w:b/>
          <w:sz w:val="22"/>
        </w:rPr>
        <w:t>7.5.2.2</w:t>
      </w:r>
    </w:p>
    <w:p w14:paraId="485A0649" w14:textId="36F8D2C1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2"/>
        </w:rPr>
        <w:t>Nokia</w:t>
      </w:r>
    </w:p>
    <w:p w14:paraId="40B0047F" w14:textId="77777777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04A15BE9" w14:textId="793E9059" w:rsidR="002B3503" w:rsidRDefault="00B41841" w:rsidP="00B41841">
      <w:pPr>
        <w:pStyle w:val="Heading1"/>
      </w:pPr>
      <w:r>
        <w:t>1</w:t>
      </w:r>
      <w:r>
        <w:tab/>
        <w:t>Introduction</w:t>
      </w:r>
    </w:p>
    <w:p w14:paraId="12A2C8F5" w14:textId="1A9178AC" w:rsidR="00B41841" w:rsidRDefault="00B41841" w:rsidP="00B41841">
      <w:r>
        <w:t xml:space="preserve">In previous RAN4 meeting WF on remaining open items was approved [1]. In this contribution we present out view for new </w:t>
      </w:r>
      <w:r w:rsidRPr="00B41841">
        <w:t>BS Signaling and UE behavior during initial connection</w:t>
      </w:r>
      <w:r>
        <w:t>.</w:t>
      </w:r>
    </w:p>
    <w:p w14:paraId="3CC6B107" w14:textId="3954D42B" w:rsidR="00B41841" w:rsidRDefault="00B41841" w:rsidP="00B41841">
      <w:pPr>
        <w:pStyle w:val="Heading1"/>
      </w:pPr>
      <w:r>
        <w:t>2</w:t>
      </w:r>
      <w:r>
        <w:tab/>
      </w:r>
      <w:proofErr w:type="spellStart"/>
      <w:r>
        <w:t>Discussio</w:t>
      </w:r>
      <w:proofErr w:type="spellEnd"/>
      <w:r>
        <w:t>.</w:t>
      </w:r>
    </w:p>
    <w:p w14:paraId="10615476" w14:textId="4E092CE6" w:rsidR="003D21FD" w:rsidRDefault="003D21FD" w:rsidP="003D21FD">
      <w:pPr>
        <w:pStyle w:val="Heading2"/>
      </w:pPr>
      <w:r>
        <w:t xml:space="preserve">2.1 New </w:t>
      </w:r>
      <w:r w:rsidRPr="003D21FD">
        <w:t>BS Signaling</w:t>
      </w:r>
    </w:p>
    <w:p w14:paraId="1C47ABBA" w14:textId="23F1DABD" w:rsidR="00B41841" w:rsidRDefault="00B41841" w:rsidP="00B41841">
      <w:r>
        <w:t>First open issue is the new BS signalling [1]</w:t>
      </w:r>
    </w:p>
    <w:p w14:paraId="3918C7A4" w14:textId="77777777" w:rsidR="00B41841" w:rsidRPr="00B41841" w:rsidRDefault="00B41841" w:rsidP="00B41841">
      <w:pPr>
        <w:pStyle w:val="Heading2"/>
        <w:ind w:leftChars="188" w:left="376" w:firstLine="0"/>
        <w:rPr>
          <w:sz w:val="22"/>
          <w:szCs w:val="14"/>
        </w:rPr>
      </w:pPr>
      <w:r w:rsidRPr="00B41841">
        <w:rPr>
          <w:sz w:val="22"/>
          <w:szCs w:val="14"/>
        </w:rPr>
        <w:t>&lt; Issue 2-3: BS Signaling to switch between Type 4a/4b and Type 1 4L/CC(collocated) &gt;</w:t>
      </w:r>
    </w:p>
    <w:p w14:paraId="06AFA41E" w14:textId="77777777" w:rsidR="00B41841" w:rsidRPr="00FD484B" w:rsidRDefault="00B41841" w:rsidP="00B41841">
      <w:pPr>
        <w:rPr>
          <w:b/>
          <w:lang w:val="en-US" w:eastAsia="zh-CN"/>
        </w:rPr>
      </w:pPr>
      <w:r w:rsidRPr="00FD484B">
        <w:rPr>
          <w:b/>
          <w:lang w:val="en-US" w:eastAsia="zh-CN"/>
        </w:rPr>
        <w:t>Way Forward:</w:t>
      </w:r>
    </w:p>
    <w:p w14:paraId="1B37B598" w14:textId="77777777" w:rsidR="00B41841" w:rsidRPr="0061424C" w:rsidRDefault="00B41841" w:rsidP="00B41841">
      <w:pPr>
        <w:pStyle w:val="ListParagraph"/>
        <w:numPr>
          <w:ilvl w:val="0"/>
          <w:numId w:val="3"/>
        </w:numPr>
        <w:ind w:firstLineChars="0"/>
        <w:rPr>
          <w:rFonts w:eastAsia="Yu Mincho"/>
          <w:lang w:eastAsia="ja-JP"/>
        </w:rPr>
      </w:pPr>
      <w:r>
        <w:t>Continue further discussion on BS signalling in the next meeting.</w:t>
      </w:r>
    </w:p>
    <w:p w14:paraId="461786BE" w14:textId="77777777" w:rsidR="00B41841" w:rsidRPr="00B41841" w:rsidRDefault="00B41841" w:rsidP="00B41841">
      <w:pPr>
        <w:pStyle w:val="Heading2"/>
        <w:ind w:leftChars="188" w:left="376" w:firstLine="0"/>
        <w:rPr>
          <w:sz w:val="22"/>
          <w:szCs w:val="14"/>
        </w:rPr>
      </w:pPr>
      <w:r w:rsidRPr="00B41841">
        <w:rPr>
          <w:sz w:val="22"/>
          <w:szCs w:val="14"/>
        </w:rPr>
        <w:t>&lt; Issue 2-4: BS Signaling to switch between Type 4a/4b and Type 1 6L/8L/CC(collocated) &gt;</w:t>
      </w:r>
    </w:p>
    <w:p w14:paraId="0F98EE0F" w14:textId="77777777" w:rsidR="00B41841" w:rsidRPr="00FD484B" w:rsidRDefault="00B41841" w:rsidP="00B41841">
      <w:pPr>
        <w:rPr>
          <w:b/>
          <w:lang w:val="en-US" w:eastAsia="zh-CN"/>
        </w:rPr>
      </w:pPr>
      <w:r w:rsidRPr="00FD484B">
        <w:rPr>
          <w:b/>
          <w:lang w:val="en-US" w:eastAsia="zh-CN"/>
        </w:rPr>
        <w:t>Way Forward:</w:t>
      </w:r>
    </w:p>
    <w:p w14:paraId="78F1706A" w14:textId="77777777" w:rsidR="00B41841" w:rsidRPr="0061424C" w:rsidRDefault="00B41841" w:rsidP="00B41841">
      <w:pPr>
        <w:pStyle w:val="ListParagraph"/>
        <w:numPr>
          <w:ilvl w:val="0"/>
          <w:numId w:val="3"/>
        </w:numPr>
        <w:ind w:firstLineChars="0"/>
        <w:rPr>
          <w:rFonts w:eastAsia="Yu Mincho"/>
          <w:lang w:eastAsia="ja-JP"/>
        </w:rPr>
      </w:pPr>
      <w:r>
        <w:t>Continue further discussion on BS signalling in the next meeting.</w:t>
      </w:r>
    </w:p>
    <w:p w14:paraId="455716F6" w14:textId="75AC1707" w:rsidR="00B41841" w:rsidRDefault="00B41841" w:rsidP="00B41841">
      <w:r>
        <w:t>In previous meeting our contribution [2] proposed to d</w:t>
      </w:r>
      <w:r w:rsidRPr="00B41841">
        <w:t xml:space="preserve">efine new </w:t>
      </w:r>
      <w:r>
        <w:t>R</w:t>
      </w:r>
      <w:r w:rsidRPr="00B41841">
        <w:t>19 network indication IEs to command UE to switch from type 4 to type 1 4L/CC and from type 4 to type 1 6L/8L/CC</w:t>
      </w:r>
      <w:r>
        <w:t xml:space="preserve">. </w:t>
      </w:r>
      <w:r w:rsidR="005554CF">
        <w:rPr>
          <w:rFonts w:hint="eastAsia"/>
          <w:lang w:eastAsia="zh-CN"/>
        </w:rPr>
        <w:t xml:space="preserve">If the BS signaling only indicates collocated type, </w:t>
      </w:r>
      <w:r w:rsidR="005554CF">
        <w:rPr>
          <w:lang w:eastAsia="zh-CN"/>
        </w:rPr>
        <w:t>there</w:t>
      </w:r>
      <w:r w:rsidR="005554CF">
        <w:rPr>
          <w:rFonts w:hint="eastAsia"/>
          <w:lang w:eastAsia="zh-CN"/>
        </w:rPr>
        <w:t xml:space="preserve"> is still </w:t>
      </w:r>
      <w:r w:rsidR="005554CF">
        <w:rPr>
          <w:lang w:eastAsia="zh-CN"/>
        </w:rPr>
        <w:t>ambiguity</w:t>
      </w:r>
      <w:r w:rsidR="005554CF">
        <w:rPr>
          <w:rFonts w:hint="eastAsia"/>
          <w:lang w:eastAsia="zh-CN"/>
        </w:rPr>
        <w:t xml:space="preserve"> on the number of layers UE is operating</w:t>
      </w:r>
      <w:r w:rsidR="008059D8">
        <w:rPr>
          <w:rFonts w:hint="eastAsia"/>
          <w:lang w:eastAsia="zh-CN"/>
        </w:rPr>
        <w:t xml:space="preserve"> in type 1</w:t>
      </w:r>
      <w:r w:rsidR="00B57B37">
        <w:rPr>
          <w:rFonts w:hint="eastAsia"/>
          <w:lang w:eastAsia="zh-CN"/>
        </w:rPr>
        <w:t>.</w:t>
      </w:r>
      <w:r w:rsidR="00F1021F">
        <w:rPr>
          <w:rFonts w:hint="eastAsia"/>
          <w:lang w:eastAsia="zh-CN"/>
        </w:rPr>
        <w:t xml:space="preserve"> </w:t>
      </w:r>
      <w:r w:rsidR="00916F52">
        <w:rPr>
          <w:rFonts w:hint="eastAsia"/>
          <w:lang w:eastAsia="zh-CN"/>
        </w:rPr>
        <w:t>In addition,</w:t>
      </w:r>
      <w:r w:rsidR="00F1021F">
        <w:rPr>
          <w:rFonts w:hint="eastAsia"/>
          <w:lang w:eastAsia="zh-CN"/>
        </w:rPr>
        <w:t xml:space="preserve"> UE may not be able to operate 6L/8L/CC </w:t>
      </w:r>
      <w:r w:rsidR="00005F1F">
        <w:rPr>
          <w:rFonts w:hint="eastAsia"/>
          <w:lang w:eastAsia="zh-CN"/>
        </w:rPr>
        <w:t xml:space="preserve">in type 1 </w:t>
      </w:r>
      <w:r w:rsidR="00F1021F">
        <w:rPr>
          <w:rFonts w:hint="eastAsia"/>
          <w:lang w:eastAsia="zh-CN"/>
        </w:rPr>
        <w:t>in some cases</w:t>
      </w:r>
      <w:r w:rsidR="006E609E">
        <w:rPr>
          <w:rFonts w:hint="eastAsia"/>
          <w:lang w:eastAsia="zh-CN"/>
        </w:rPr>
        <w:t>, then it would have to fall back to 4L/CC</w:t>
      </w:r>
      <w:r w:rsidR="00FB20EC">
        <w:rPr>
          <w:rFonts w:hint="eastAsia"/>
          <w:lang w:eastAsia="zh-CN"/>
        </w:rPr>
        <w:t xml:space="preserve"> e.g. in bad channel condition</w:t>
      </w:r>
      <w:r w:rsidR="00916F52">
        <w:rPr>
          <w:rFonts w:hint="eastAsia"/>
          <w:lang w:eastAsia="zh-CN"/>
        </w:rPr>
        <w:t>.</w:t>
      </w:r>
      <w:r w:rsidR="002216FE">
        <w:t xml:space="preserve"> </w:t>
      </w:r>
      <w:r w:rsidR="00FB20EC">
        <w:rPr>
          <w:rFonts w:hint="eastAsia"/>
          <w:lang w:eastAsia="zh-CN"/>
        </w:rPr>
        <w:t>It</w:t>
      </w:r>
      <w:r w:rsidR="003E29A9">
        <w:rPr>
          <w:rFonts w:hint="eastAsia"/>
          <w:lang w:eastAsia="zh-CN"/>
        </w:rPr>
        <w:t xml:space="preserve"> is</w:t>
      </w:r>
      <w:r w:rsidR="009B7C92">
        <w:rPr>
          <w:rFonts w:hint="eastAsia"/>
          <w:lang w:eastAsia="zh-CN"/>
        </w:rPr>
        <w:t xml:space="preserve"> hence</w:t>
      </w:r>
      <w:r w:rsidR="003E29A9">
        <w:rPr>
          <w:rFonts w:hint="eastAsia"/>
          <w:lang w:eastAsia="zh-CN"/>
        </w:rPr>
        <w:t xml:space="preserve"> </w:t>
      </w:r>
      <w:r w:rsidR="006E609E">
        <w:rPr>
          <w:rFonts w:hint="eastAsia"/>
          <w:lang w:eastAsia="zh-CN"/>
        </w:rPr>
        <w:t>expected</w:t>
      </w:r>
      <w:r w:rsidR="003E29A9">
        <w:rPr>
          <w:rFonts w:hint="eastAsia"/>
          <w:lang w:eastAsia="zh-CN"/>
        </w:rPr>
        <w:t xml:space="preserve"> that network can indicate</w:t>
      </w:r>
      <w:r w:rsidR="009B7C92">
        <w:rPr>
          <w:rFonts w:hint="eastAsia"/>
          <w:lang w:eastAsia="zh-CN"/>
        </w:rPr>
        <w:t xml:space="preserve"> the maximum number of layers/CC besides </w:t>
      </w:r>
      <w:r w:rsidR="006D7A54">
        <w:rPr>
          <w:rFonts w:hint="eastAsia"/>
          <w:lang w:eastAsia="zh-CN"/>
        </w:rPr>
        <w:t>collocation</w:t>
      </w:r>
      <w:r w:rsidR="006D7A54" w:rsidRPr="006D7A54">
        <w:rPr>
          <w:rFonts w:hint="eastAsia"/>
          <w:lang w:eastAsia="zh-CN"/>
        </w:rPr>
        <w:t xml:space="preserve"> </w:t>
      </w:r>
      <w:r w:rsidR="006D7A54">
        <w:rPr>
          <w:rFonts w:hint="eastAsia"/>
          <w:lang w:eastAsia="zh-CN"/>
        </w:rPr>
        <w:t>i.e. Type 1 indication.</w:t>
      </w:r>
      <w:r w:rsidR="003E29A9">
        <w:rPr>
          <w:rFonts w:hint="eastAsia"/>
          <w:lang w:eastAsia="zh-CN"/>
        </w:rPr>
        <w:t xml:space="preserve"> </w:t>
      </w:r>
      <w:r>
        <w:t>We still have the same view</w:t>
      </w:r>
      <w:r w:rsidR="006D7A54">
        <w:rPr>
          <w:rFonts w:hint="eastAsia"/>
          <w:lang w:eastAsia="zh-CN"/>
        </w:rPr>
        <w:t>.</w:t>
      </w:r>
      <w:r>
        <w:t xml:space="preserve"> </w:t>
      </w:r>
    </w:p>
    <w:p w14:paraId="7633B132" w14:textId="13CE7724" w:rsidR="00B41841" w:rsidRDefault="00B41841" w:rsidP="00B41841">
      <w:pPr>
        <w:rPr>
          <w:b/>
          <w:bCs/>
        </w:rPr>
      </w:pPr>
      <w:r w:rsidRPr="00B41841">
        <w:rPr>
          <w:b/>
          <w:bCs/>
        </w:rPr>
        <w:t>Proposal 1:</w:t>
      </w:r>
      <w:r>
        <w:t xml:space="preserve"> </w:t>
      </w:r>
      <w:r>
        <w:rPr>
          <w:b/>
          <w:bCs/>
        </w:rPr>
        <w:t>D</w:t>
      </w:r>
      <w:r w:rsidRPr="00B41841">
        <w:rPr>
          <w:b/>
          <w:bCs/>
        </w:rPr>
        <w:t xml:space="preserve">efine new R19 network indication IEs to command UE to switch from type 4 to type 1 4L/CC </w:t>
      </w:r>
      <w:r>
        <w:rPr>
          <w:b/>
          <w:bCs/>
        </w:rPr>
        <w:t>or</w:t>
      </w:r>
      <w:r w:rsidRPr="00B41841">
        <w:rPr>
          <w:b/>
          <w:bCs/>
        </w:rPr>
        <w:t xml:space="preserve"> from type 4 to type 1 6L/8L/CC</w:t>
      </w:r>
      <w:r>
        <w:rPr>
          <w:b/>
          <w:bCs/>
        </w:rPr>
        <w:t>.</w:t>
      </w:r>
    </w:p>
    <w:p w14:paraId="6BE514BA" w14:textId="167370D9" w:rsidR="003D21FD" w:rsidRDefault="003D21FD" w:rsidP="003D21FD">
      <w:pPr>
        <w:pStyle w:val="Heading2"/>
      </w:pPr>
      <w:r>
        <w:t xml:space="preserve">2.2 </w:t>
      </w:r>
      <w:r w:rsidRPr="003D21FD">
        <w:t>UE behavior during initial connection</w:t>
      </w:r>
    </w:p>
    <w:p w14:paraId="1B7F2C7E" w14:textId="530CC816" w:rsidR="003D21FD" w:rsidRDefault="00CD0611" w:rsidP="003D21FD">
      <w:r>
        <w:t xml:space="preserve">Moderator topic summary[3] listed </w:t>
      </w:r>
      <w:r w:rsidR="00F467F9">
        <w:t>several options on this. We have re-considered our earlier proposal for this and concluded that KDDI, Samsung</w:t>
      </w:r>
      <w:r w:rsidR="0040667E">
        <w:t>, Qualcomm</w:t>
      </w:r>
      <w:r w:rsidR="00F467F9">
        <w:t xml:space="preserve"> proposals</w:t>
      </w:r>
      <w:r w:rsidR="0040667E">
        <w:t xml:space="preserve"> which build on number of MIMO layers</w:t>
      </w:r>
      <w:r w:rsidR="00F467F9">
        <w:t xml:space="preserve"> </w:t>
      </w:r>
      <w:r w:rsidR="004E51E9">
        <w:t xml:space="preserve">can </w:t>
      </w:r>
      <w:r w:rsidR="00F467F9">
        <w:t>be the best way forward</w:t>
      </w:r>
      <w:r w:rsidR="001A07EB">
        <w:t>. Below we have captured KDDI proposal from [3]</w:t>
      </w:r>
    </w:p>
    <w:p w14:paraId="15B40ACB" w14:textId="77777777" w:rsidR="00F467F9" w:rsidRPr="00A3440C" w:rsidRDefault="00F467F9" w:rsidP="00F467F9">
      <w:pPr>
        <w:pStyle w:val="ListParagraph"/>
        <w:numPr>
          <w:ilvl w:val="1"/>
          <w:numId w:val="4"/>
        </w:numPr>
        <w:spacing w:after="120"/>
        <w:ind w:left="1008" w:firstLineChars="0"/>
        <w:rPr>
          <w:i/>
          <w:szCs w:val="24"/>
          <w:lang w:eastAsia="zh-CN"/>
        </w:rPr>
      </w:pPr>
      <w:r w:rsidRPr="00A3440C">
        <w:rPr>
          <w:lang w:val="en-US" w:eastAsia="zh-CN"/>
        </w:rPr>
        <w:t xml:space="preserve">Option </w:t>
      </w:r>
      <w:r>
        <w:rPr>
          <w:lang w:val="en-US" w:eastAsia="zh-CN"/>
        </w:rPr>
        <w:t>3</w:t>
      </w:r>
      <w:r w:rsidRPr="00A3440C">
        <w:rPr>
          <w:lang w:val="en-US" w:eastAsia="zh-CN"/>
        </w:rPr>
        <w:t>: (</w:t>
      </w:r>
      <w:r>
        <w:rPr>
          <w:lang w:val="en-US" w:eastAsia="zh-CN"/>
        </w:rPr>
        <w:t>KDDI</w:t>
      </w:r>
      <w:r w:rsidRPr="00A3440C">
        <w:rPr>
          <w:lang w:val="en-US" w:eastAsia="zh-CN"/>
        </w:rPr>
        <w:t>)</w:t>
      </w:r>
    </w:p>
    <w:p w14:paraId="370ED574" w14:textId="77777777" w:rsidR="00F467F9" w:rsidRPr="00676A3E" w:rsidRDefault="00F467F9" w:rsidP="00F467F9">
      <w:pPr>
        <w:pStyle w:val="ListParagraph"/>
        <w:spacing w:after="120"/>
        <w:ind w:left="1224" w:firstLineChars="0" w:firstLine="0"/>
        <w:rPr>
          <w:rFonts w:eastAsiaTheme="minorEastAsia"/>
          <w:szCs w:val="24"/>
          <w:lang w:eastAsia="zh-CN"/>
        </w:rPr>
      </w:pPr>
      <w:r w:rsidRPr="00676A3E">
        <w:rPr>
          <w:rFonts w:eastAsiaTheme="minorEastAsia"/>
          <w:bCs/>
          <w:iCs/>
          <w:szCs w:val="24"/>
          <w:lang w:eastAsia="zh-CN"/>
        </w:rPr>
        <w:t xml:space="preserve">Confirm the following understanding on </w:t>
      </w:r>
      <w:proofErr w:type="spellStart"/>
      <w:r w:rsidRPr="00676A3E">
        <w:rPr>
          <w:rFonts w:eastAsiaTheme="minorEastAsia"/>
          <w:bCs/>
          <w:i/>
          <w:iCs/>
          <w:szCs w:val="24"/>
          <w:lang w:eastAsia="zh-CN"/>
        </w:rPr>
        <w:t>maxMIMO</w:t>
      </w:r>
      <w:proofErr w:type="spellEnd"/>
      <w:r w:rsidRPr="00676A3E">
        <w:rPr>
          <w:rFonts w:eastAsiaTheme="minorEastAsia"/>
          <w:bCs/>
          <w:i/>
          <w:iCs/>
          <w:szCs w:val="24"/>
          <w:lang w:eastAsia="zh-CN"/>
        </w:rPr>
        <w:t>-layers</w:t>
      </w:r>
      <w:r w:rsidRPr="00676A3E">
        <w:rPr>
          <w:rFonts w:eastAsiaTheme="minorEastAsia"/>
          <w:bCs/>
          <w:iCs/>
          <w:szCs w:val="24"/>
          <w:lang w:eastAsia="zh-CN"/>
        </w:rPr>
        <w:t xml:space="preserve"> and Rel-18/19 BS signaling:</w:t>
      </w:r>
    </w:p>
    <w:p w14:paraId="4F1F9676" w14:textId="77777777" w:rsidR="00F467F9" w:rsidRPr="00676A3E" w:rsidRDefault="00F467F9" w:rsidP="00F467F9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ind w:left="788" w:firstLine="400"/>
        <w:textAlignment w:val="baseline"/>
        <w:rPr>
          <w:rFonts w:eastAsiaTheme="minorEastAsia"/>
          <w:szCs w:val="24"/>
          <w:lang w:eastAsia="zh-CN"/>
        </w:rPr>
      </w:pPr>
      <w:r w:rsidRPr="00676A3E">
        <w:rPr>
          <w:rFonts w:eastAsiaTheme="minorEastAsia"/>
          <w:szCs w:val="24"/>
          <w:lang w:eastAsia="zh-CN"/>
        </w:rPr>
        <w:t xml:space="preserve">The case of </w:t>
      </w:r>
      <w:proofErr w:type="spellStart"/>
      <w:r w:rsidRPr="00676A3E">
        <w:rPr>
          <w:rFonts w:eastAsiaTheme="minorEastAsia"/>
          <w:i/>
          <w:szCs w:val="24"/>
          <w:lang w:eastAsia="zh-CN"/>
        </w:rPr>
        <w:t>maxMIMO</w:t>
      </w:r>
      <w:proofErr w:type="spellEnd"/>
      <w:r w:rsidRPr="00676A3E">
        <w:rPr>
          <w:rFonts w:eastAsiaTheme="minorEastAsia"/>
          <w:i/>
          <w:szCs w:val="24"/>
          <w:lang w:eastAsia="zh-CN"/>
        </w:rPr>
        <w:t>-layers</w:t>
      </w:r>
      <w:r w:rsidRPr="00676A3E">
        <w:rPr>
          <w:rFonts w:eastAsiaTheme="minorEastAsia"/>
          <w:szCs w:val="24"/>
          <w:lang w:eastAsia="zh-CN"/>
        </w:rPr>
        <w:t xml:space="preserve"> larger than 4 is Type 1.</w:t>
      </w:r>
    </w:p>
    <w:p w14:paraId="09DC061C" w14:textId="77777777" w:rsidR="00F467F9" w:rsidRPr="00676A3E" w:rsidRDefault="00F467F9" w:rsidP="00F467F9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ind w:left="788" w:firstLine="400"/>
        <w:textAlignment w:val="baseline"/>
        <w:rPr>
          <w:rFonts w:eastAsiaTheme="minorEastAsia"/>
          <w:szCs w:val="24"/>
          <w:lang w:eastAsia="zh-CN"/>
        </w:rPr>
      </w:pPr>
      <w:r w:rsidRPr="00676A3E">
        <w:rPr>
          <w:rFonts w:eastAsiaTheme="minorEastAsia"/>
          <w:szCs w:val="24"/>
          <w:lang w:eastAsia="zh-CN"/>
        </w:rPr>
        <w:t xml:space="preserve">The case of </w:t>
      </w:r>
      <w:proofErr w:type="spellStart"/>
      <w:r w:rsidRPr="00676A3E">
        <w:rPr>
          <w:rFonts w:eastAsiaTheme="minorEastAsia"/>
          <w:i/>
          <w:szCs w:val="24"/>
          <w:lang w:eastAsia="zh-CN"/>
        </w:rPr>
        <w:t>maxMIMO</w:t>
      </w:r>
      <w:proofErr w:type="spellEnd"/>
      <w:r w:rsidRPr="00676A3E">
        <w:rPr>
          <w:rFonts w:eastAsiaTheme="minorEastAsia"/>
          <w:i/>
          <w:szCs w:val="24"/>
          <w:lang w:eastAsia="zh-CN"/>
        </w:rPr>
        <w:t>-layers</w:t>
      </w:r>
      <w:r w:rsidRPr="00676A3E">
        <w:rPr>
          <w:rFonts w:eastAsiaTheme="minorEastAsia"/>
          <w:szCs w:val="24"/>
          <w:lang w:eastAsia="zh-CN"/>
        </w:rPr>
        <w:t xml:space="preserve"> equal to 4 and</w:t>
      </w:r>
    </w:p>
    <w:p w14:paraId="58E32076" w14:textId="77777777" w:rsidR="00F467F9" w:rsidRPr="00676A3E" w:rsidRDefault="00F467F9" w:rsidP="00F467F9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ind w:left="1208" w:firstLine="400"/>
        <w:textAlignment w:val="baseline"/>
        <w:rPr>
          <w:rFonts w:eastAsiaTheme="minorEastAsia"/>
          <w:bCs/>
          <w:iCs/>
          <w:szCs w:val="24"/>
          <w:lang w:eastAsia="zh-CN"/>
        </w:rPr>
      </w:pPr>
      <w:r w:rsidRPr="00676A3E">
        <w:rPr>
          <w:rFonts w:eastAsiaTheme="minorEastAsia"/>
          <w:bCs/>
          <w:iCs/>
          <w:szCs w:val="24"/>
          <w:lang w:eastAsia="zh-CN"/>
        </w:rPr>
        <w:lastRenderedPageBreak/>
        <w:t>Rel-19 New BS signaling is present with value 0 is Type 4.</w:t>
      </w:r>
    </w:p>
    <w:p w14:paraId="1C6122DD" w14:textId="77777777" w:rsidR="00F467F9" w:rsidRPr="00676A3E" w:rsidRDefault="00F467F9" w:rsidP="00F467F9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ind w:left="1208" w:firstLine="400"/>
        <w:textAlignment w:val="baseline"/>
        <w:rPr>
          <w:rFonts w:eastAsiaTheme="minorEastAsia"/>
          <w:szCs w:val="24"/>
          <w:lang w:eastAsia="zh-CN"/>
        </w:rPr>
      </w:pPr>
      <w:r w:rsidRPr="00676A3E">
        <w:rPr>
          <w:rFonts w:eastAsiaTheme="minorEastAsia"/>
          <w:szCs w:val="24"/>
          <w:lang w:eastAsia="zh-CN"/>
        </w:rPr>
        <w:t>Rel-19 New BS signaling is present</w:t>
      </w:r>
      <w:r w:rsidRPr="00676A3E">
        <w:rPr>
          <w:rFonts w:eastAsiaTheme="minorEastAsia"/>
          <w:bCs/>
          <w:iCs/>
          <w:szCs w:val="24"/>
          <w:lang w:eastAsia="zh-CN"/>
        </w:rPr>
        <w:t xml:space="preserve"> with value 1</w:t>
      </w:r>
      <w:r w:rsidRPr="00676A3E">
        <w:rPr>
          <w:rFonts w:eastAsiaTheme="minorEastAsia"/>
          <w:szCs w:val="24"/>
          <w:lang w:eastAsia="zh-CN"/>
        </w:rPr>
        <w:t xml:space="preserve"> is Type 1.</w:t>
      </w:r>
    </w:p>
    <w:p w14:paraId="55834383" w14:textId="77777777" w:rsidR="00F467F9" w:rsidRPr="00676A3E" w:rsidRDefault="00F467F9" w:rsidP="00F467F9">
      <w:pPr>
        <w:pStyle w:val="ListParagraph"/>
        <w:numPr>
          <w:ilvl w:val="1"/>
          <w:numId w:val="7"/>
        </w:numPr>
        <w:overflowPunct w:val="0"/>
        <w:autoSpaceDE w:val="0"/>
        <w:autoSpaceDN w:val="0"/>
        <w:adjustRightInd w:val="0"/>
        <w:ind w:left="1208" w:firstLine="400"/>
        <w:textAlignment w:val="baseline"/>
        <w:rPr>
          <w:rFonts w:eastAsiaTheme="minorEastAsia"/>
          <w:szCs w:val="24"/>
          <w:lang w:eastAsia="zh-CN"/>
        </w:rPr>
      </w:pPr>
      <w:r w:rsidRPr="00676A3E">
        <w:rPr>
          <w:rFonts w:eastAsiaTheme="minorEastAsia"/>
          <w:szCs w:val="24"/>
          <w:lang w:eastAsia="zh-CN"/>
        </w:rPr>
        <w:t xml:space="preserve">Rel-19 New BS signaling is absent is </w:t>
      </w:r>
      <w:r w:rsidRPr="00676A3E">
        <w:rPr>
          <w:rFonts w:eastAsiaTheme="minorEastAsia"/>
          <w:bCs/>
          <w:iCs/>
          <w:szCs w:val="24"/>
          <w:lang w:eastAsia="zh-CN"/>
        </w:rPr>
        <w:t>that UE follows Rel-18 specification.</w:t>
      </w:r>
    </w:p>
    <w:p w14:paraId="27C1E084" w14:textId="77777777" w:rsidR="00F467F9" w:rsidRPr="00676A3E" w:rsidRDefault="00F467F9" w:rsidP="00F467F9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ind w:left="788" w:firstLine="400"/>
        <w:textAlignment w:val="baseline"/>
        <w:rPr>
          <w:rFonts w:eastAsiaTheme="minorEastAsia"/>
          <w:szCs w:val="24"/>
          <w:lang w:eastAsia="zh-CN"/>
        </w:rPr>
      </w:pPr>
      <w:r w:rsidRPr="00676A3E">
        <w:rPr>
          <w:rFonts w:eastAsiaTheme="minorEastAsia"/>
          <w:szCs w:val="24"/>
          <w:lang w:eastAsia="zh-CN"/>
        </w:rPr>
        <w:t xml:space="preserve">The case of </w:t>
      </w:r>
      <w:proofErr w:type="spellStart"/>
      <w:r w:rsidRPr="00676A3E">
        <w:rPr>
          <w:rFonts w:eastAsiaTheme="minorEastAsia"/>
          <w:i/>
          <w:szCs w:val="24"/>
          <w:lang w:eastAsia="zh-CN"/>
        </w:rPr>
        <w:t>maxMIMO</w:t>
      </w:r>
      <w:proofErr w:type="spellEnd"/>
      <w:r w:rsidRPr="00676A3E">
        <w:rPr>
          <w:rFonts w:eastAsiaTheme="minorEastAsia"/>
          <w:i/>
          <w:szCs w:val="24"/>
          <w:lang w:eastAsia="zh-CN"/>
        </w:rPr>
        <w:t>-layers</w:t>
      </w:r>
      <w:r w:rsidRPr="00676A3E">
        <w:rPr>
          <w:rFonts w:eastAsiaTheme="minorEastAsia"/>
          <w:szCs w:val="24"/>
          <w:lang w:eastAsia="zh-CN"/>
        </w:rPr>
        <w:t xml:space="preserve"> equal to 2 and</w:t>
      </w:r>
    </w:p>
    <w:p w14:paraId="53CEFF52" w14:textId="77777777" w:rsidR="00F467F9" w:rsidRDefault="00F467F9" w:rsidP="00F467F9">
      <w:pPr>
        <w:pStyle w:val="ListParagraph"/>
        <w:numPr>
          <w:ilvl w:val="1"/>
          <w:numId w:val="8"/>
        </w:numPr>
        <w:overflowPunct w:val="0"/>
        <w:autoSpaceDE w:val="0"/>
        <w:autoSpaceDN w:val="0"/>
        <w:adjustRightInd w:val="0"/>
        <w:ind w:left="1208" w:firstLine="400"/>
        <w:textAlignment w:val="baseline"/>
        <w:rPr>
          <w:rFonts w:eastAsiaTheme="minorEastAsia"/>
          <w:szCs w:val="24"/>
          <w:lang w:eastAsia="zh-CN"/>
        </w:rPr>
      </w:pPr>
      <w:r w:rsidRPr="00676A3E">
        <w:rPr>
          <w:rFonts w:eastAsiaTheme="minorEastAsia"/>
          <w:szCs w:val="24"/>
          <w:lang w:eastAsia="zh-CN"/>
        </w:rPr>
        <w:t xml:space="preserve">Rel-18 </w:t>
      </w:r>
      <w:proofErr w:type="spellStart"/>
      <w:r w:rsidRPr="00676A3E">
        <w:rPr>
          <w:rFonts w:eastAsiaTheme="minorEastAsia"/>
          <w:i/>
          <w:szCs w:val="24"/>
          <w:lang w:eastAsia="zh-CN"/>
        </w:rPr>
        <w:t>nonCollocatedTypeNR</w:t>
      </w:r>
      <w:proofErr w:type="spellEnd"/>
      <w:r w:rsidRPr="00676A3E">
        <w:rPr>
          <w:rFonts w:eastAsiaTheme="minorEastAsia"/>
          <w:i/>
          <w:szCs w:val="24"/>
          <w:lang w:eastAsia="zh-CN"/>
        </w:rPr>
        <w:t>-CA/</w:t>
      </w:r>
      <w:proofErr w:type="spellStart"/>
      <w:r w:rsidRPr="00676A3E">
        <w:rPr>
          <w:rFonts w:eastAsiaTheme="minorEastAsia"/>
          <w:i/>
          <w:szCs w:val="24"/>
          <w:lang w:eastAsia="zh-CN"/>
        </w:rPr>
        <w:t>nonCollocatedTypeMRDC</w:t>
      </w:r>
      <w:proofErr w:type="spellEnd"/>
      <w:r w:rsidRPr="00676A3E">
        <w:rPr>
          <w:rFonts w:eastAsiaTheme="minorEastAsia"/>
          <w:szCs w:val="24"/>
          <w:lang w:eastAsia="zh-CN"/>
        </w:rPr>
        <w:t xml:space="preserve"> is present is Type 1.</w:t>
      </w:r>
    </w:p>
    <w:p w14:paraId="4725BEB0" w14:textId="77777777" w:rsidR="00F467F9" w:rsidRDefault="00F467F9" w:rsidP="00F467F9">
      <w:pPr>
        <w:pStyle w:val="ListParagraph"/>
        <w:numPr>
          <w:ilvl w:val="1"/>
          <w:numId w:val="8"/>
        </w:numPr>
        <w:overflowPunct w:val="0"/>
        <w:autoSpaceDE w:val="0"/>
        <w:autoSpaceDN w:val="0"/>
        <w:adjustRightInd w:val="0"/>
        <w:ind w:left="1208" w:firstLine="400"/>
        <w:textAlignment w:val="baseline"/>
        <w:rPr>
          <w:rFonts w:eastAsiaTheme="minorEastAsia"/>
          <w:szCs w:val="24"/>
          <w:lang w:eastAsia="zh-CN"/>
        </w:rPr>
      </w:pPr>
      <w:r w:rsidRPr="00676A3E">
        <w:rPr>
          <w:rFonts w:eastAsiaTheme="minorEastAsia"/>
          <w:szCs w:val="24"/>
          <w:lang w:eastAsia="zh-CN"/>
        </w:rPr>
        <w:t xml:space="preserve">Rel-18 </w:t>
      </w:r>
      <w:proofErr w:type="spellStart"/>
      <w:r w:rsidRPr="00676A3E">
        <w:rPr>
          <w:rFonts w:eastAsiaTheme="minorEastAsia"/>
          <w:i/>
          <w:szCs w:val="24"/>
          <w:lang w:eastAsia="zh-CN"/>
        </w:rPr>
        <w:t>nonCollocatedTypeNR</w:t>
      </w:r>
      <w:proofErr w:type="spellEnd"/>
      <w:r w:rsidRPr="00676A3E">
        <w:rPr>
          <w:rFonts w:eastAsiaTheme="minorEastAsia"/>
          <w:i/>
          <w:szCs w:val="24"/>
          <w:lang w:eastAsia="zh-CN"/>
        </w:rPr>
        <w:t>-CA/</w:t>
      </w:r>
      <w:proofErr w:type="spellStart"/>
      <w:r w:rsidRPr="00676A3E">
        <w:rPr>
          <w:rFonts w:eastAsiaTheme="minorEastAsia"/>
          <w:i/>
          <w:szCs w:val="24"/>
          <w:lang w:eastAsia="zh-CN"/>
        </w:rPr>
        <w:t>nonCollocatedTypeMRDC</w:t>
      </w:r>
      <w:proofErr w:type="spellEnd"/>
      <w:r w:rsidRPr="00676A3E">
        <w:rPr>
          <w:rFonts w:eastAsiaTheme="minorEastAsia"/>
          <w:szCs w:val="24"/>
          <w:lang w:eastAsia="zh-CN"/>
        </w:rPr>
        <w:t xml:space="preserve"> is absent is Type 2.</w:t>
      </w:r>
    </w:p>
    <w:p w14:paraId="4B188D0F" w14:textId="51EE43A9" w:rsidR="004E51E9" w:rsidRDefault="000C3AAA" w:rsidP="004E51E9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Observation</w:t>
      </w:r>
      <w:r w:rsidR="004E51E9" w:rsidRPr="004E51E9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Above proposal from KDDI (Samsung, Qualcomm had similar) is a good basis. If our proposal 1 is agreed, then some modification is necessary.</w:t>
      </w:r>
      <w:r w:rsidR="004E51E9" w:rsidRPr="004E51E9">
        <w:rPr>
          <w:rFonts w:eastAsiaTheme="minorEastAsia"/>
          <w:b/>
          <w:bCs/>
          <w:lang w:eastAsia="zh-CN"/>
        </w:rPr>
        <w:t xml:space="preserve"> </w:t>
      </w:r>
    </w:p>
    <w:p w14:paraId="59F27190" w14:textId="3B36BA33" w:rsidR="000C3AAA" w:rsidRDefault="000C3AAA" w:rsidP="000C3AAA">
      <w:pPr>
        <w:pStyle w:val="Heading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ab/>
        <w:t>Conclusion</w:t>
      </w:r>
    </w:p>
    <w:p w14:paraId="27233C7A" w14:textId="2DF72391" w:rsidR="000C3AAA" w:rsidRDefault="000C3AAA" w:rsidP="000C3AA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paper we have proposed</w:t>
      </w:r>
    </w:p>
    <w:p w14:paraId="727A804F" w14:textId="0F289150" w:rsidR="000C3AAA" w:rsidRPr="000C3AAA" w:rsidRDefault="000C3AAA" w:rsidP="000C3AAA">
      <w:pPr>
        <w:rPr>
          <w:rFonts w:eastAsiaTheme="minorEastAsia"/>
          <w:lang w:eastAsia="zh-CN"/>
        </w:rPr>
      </w:pPr>
      <w:r w:rsidRPr="00B41841">
        <w:rPr>
          <w:b/>
          <w:bCs/>
        </w:rPr>
        <w:t>Proposal 1:</w:t>
      </w:r>
      <w:r>
        <w:t xml:space="preserve"> </w:t>
      </w:r>
      <w:r>
        <w:rPr>
          <w:b/>
          <w:bCs/>
        </w:rPr>
        <w:t>D</w:t>
      </w:r>
      <w:r w:rsidRPr="00B41841">
        <w:rPr>
          <w:b/>
          <w:bCs/>
        </w:rPr>
        <w:t xml:space="preserve">efine new R19 network indication IEs to command UE to switch from type 4 to type 1 4L/CC </w:t>
      </w:r>
      <w:r>
        <w:rPr>
          <w:b/>
          <w:bCs/>
        </w:rPr>
        <w:t>or</w:t>
      </w:r>
      <w:r w:rsidRPr="00B41841">
        <w:rPr>
          <w:b/>
          <w:bCs/>
        </w:rPr>
        <w:t xml:space="preserve"> from type 4 to type 1 6L/8L/CC</w:t>
      </w:r>
      <w:r>
        <w:rPr>
          <w:b/>
          <w:bCs/>
        </w:rPr>
        <w:t>.</w:t>
      </w:r>
    </w:p>
    <w:p w14:paraId="00112E87" w14:textId="78E1DC42" w:rsidR="00B41841" w:rsidRDefault="00B41841" w:rsidP="00B41841">
      <w:pPr>
        <w:pStyle w:val="Heading1"/>
      </w:pPr>
      <w:r>
        <w:t>4</w:t>
      </w:r>
      <w:r>
        <w:tab/>
        <w:t>References</w:t>
      </w:r>
    </w:p>
    <w:p w14:paraId="22356688" w14:textId="76E67689" w:rsidR="00B41841" w:rsidRDefault="00B41841" w:rsidP="00B41841">
      <w:r>
        <w:t xml:space="preserve">[1] </w:t>
      </w:r>
      <w:r w:rsidRPr="00B41841">
        <w:t>R4-2417115</w:t>
      </w:r>
      <w:r>
        <w:t xml:space="preserve">, </w:t>
      </w:r>
      <w:r w:rsidRPr="00B41841">
        <w:t>WF on rest issues for intra-band non-collocated EN-DC/NR-CA</w:t>
      </w:r>
      <w:r>
        <w:t>, RAN4#112bis</w:t>
      </w:r>
    </w:p>
    <w:p w14:paraId="5B2C1E91" w14:textId="7161352F" w:rsidR="00B41841" w:rsidRDefault="00B41841" w:rsidP="00B41841">
      <w:r>
        <w:t xml:space="preserve">[2] </w:t>
      </w:r>
      <w:r w:rsidRPr="00B41841">
        <w:t>R4-2415373</w:t>
      </w:r>
      <w:r>
        <w:t xml:space="preserve">, </w:t>
      </w:r>
      <w:r w:rsidRPr="00B41841">
        <w:t>On Rel-19 non-collocated deployment UE Capability/UE behavior and network signaling</w:t>
      </w:r>
      <w:r>
        <w:t>, RAN4#112bis</w:t>
      </w:r>
    </w:p>
    <w:p w14:paraId="63E25FF9" w14:textId="77777777" w:rsidR="00CD0611" w:rsidRDefault="00F03C99" w:rsidP="00CD0611">
      <w:r>
        <w:t xml:space="preserve">[3] </w:t>
      </w:r>
      <w:r w:rsidR="00B72D9C" w:rsidRPr="00B72D9C">
        <w:t>R4-2415225</w:t>
      </w:r>
      <w:r w:rsidR="00B72D9C">
        <w:t xml:space="preserve">, </w:t>
      </w:r>
      <w:r w:rsidR="00CD0611" w:rsidRPr="00CD0611">
        <w:t xml:space="preserve">Topic summary for [112bis][121] </w:t>
      </w:r>
      <w:proofErr w:type="spellStart"/>
      <w:r w:rsidR="00CD0611" w:rsidRPr="00CD0611">
        <w:t>NonCol_intraB_ENDC_NR_CA</w:t>
      </w:r>
      <w:proofErr w:type="spellEnd"/>
      <w:r w:rsidR="00CD0611">
        <w:t>, RAN4#112bis</w:t>
      </w:r>
    </w:p>
    <w:p w14:paraId="2C92A62E" w14:textId="7E88ACB1" w:rsidR="00F03C99" w:rsidRPr="00B41841" w:rsidRDefault="00F03C99" w:rsidP="00B41841"/>
    <w:p w14:paraId="2B31BE00" w14:textId="77777777" w:rsidR="00B41841" w:rsidRPr="00B41841" w:rsidRDefault="00B41841" w:rsidP="00B41841"/>
    <w:sectPr w:rsidR="00B41841" w:rsidRPr="00B41841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E87024" w14:textId="77777777" w:rsidR="001623BF" w:rsidRDefault="001623BF" w:rsidP="002B3503">
      <w:pPr>
        <w:spacing w:after="0"/>
      </w:pPr>
      <w:r>
        <w:separator/>
      </w:r>
    </w:p>
  </w:endnote>
  <w:endnote w:type="continuationSeparator" w:id="0">
    <w:p w14:paraId="10C695EC" w14:textId="77777777" w:rsidR="001623BF" w:rsidRDefault="001623BF" w:rsidP="002B3503">
      <w:pPr>
        <w:spacing w:after="0"/>
      </w:pPr>
      <w:r>
        <w:continuationSeparator/>
      </w:r>
    </w:p>
  </w:endnote>
  <w:endnote w:type="continuationNotice" w:id="1">
    <w:p w14:paraId="10001EAC" w14:textId="77777777" w:rsidR="001623BF" w:rsidRDefault="001623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6C3530" w14:textId="77777777" w:rsidR="001623BF" w:rsidRDefault="001623BF" w:rsidP="002B3503">
      <w:pPr>
        <w:spacing w:after="0"/>
      </w:pPr>
      <w:r>
        <w:separator/>
      </w:r>
    </w:p>
  </w:footnote>
  <w:footnote w:type="continuationSeparator" w:id="0">
    <w:p w14:paraId="25F9CEF8" w14:textId="77777777" w:rsidR="001623BF" w:rsidRDefault="001623BF" w:rsidP="002B3503">
      <w:pPr>
        <w:spacing w:after="0"/>
      </w:pPr>
      <w:r>
        <w:continuationSeparator/>
      </w:r>
    </w:p>
  </w:footnote>
  <w:footnote w:type="continuationNotice" w:id="1">
    <w:p w14:paraId="58C17A99" w14:textId="77777777" w:rsidR="001623BF" w:rsidRDefault="001623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85952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5328EF"/>
    <w:multiLevelType w:val="hybridMultilevel"/>
    <w:tmpl w:val="2150495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23C136A"/>
    <w:multiLevelType w:val="hybridMultilevel"/>
    <w:tmpl w:val="F47CD02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D083E14"/>
    <w:multiLevelType w:val="hybridMultilevel"/>
    <w:tmpl w:val="78247E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8764292"/>
    <w:multiLevelType w:val="hybridMultilevel"/>
    <w:tmpl w:val="FAA65D82"/>
    <w:lvl w:ilvl="0" w:tplc="7FE04240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1319FD"/>
    <w:multiLevelType w:val="hybridMultilevel"/>
    <w:tmpl w:val="0FAE0C5E"/>
    <w:lvl w:ilvl="0" w:tplc="76FC04EC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D52473"/>
    <w:multiLevelType w:val="hybridMultilevel"/>
    <w:tmpl w:val="26EA31C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hybridMultilevel"/>
    <w:tmpl w:val="43766546"/>
    <w:lvl w:ilvl="0" w:tplc="04090003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36" w:hanging="44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2456" w:hanging="44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7BC8757C"/>
    <w:multiLevelType w:val="hybridMultilevel"/>
    <w:tmpl w:val="D25489E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FFA765F"/>
    <w:multiLevelType w:val="hybridMultilevel"/>
    <w:tmpl w:val="BBDA17DE"/>
    <w:lvl w:ilvl="0" w:tplc="FEA0E3E4">
      <w:start w:val="160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607083313">
    <w:abstractNumId w:val="3"/>
  </w:num>
  <w:num w:numId="2" w16cid:durableId="1502817580">
    <w:abstractNumId w:val="4"/>
  </w:num>
  <w:num w:numId="3" w16cid:durableId="363093683">
    <w:abstractNumId w:val="5"/>
  </w:num>
  <w:num w:numId="4" w16cid:durableId="1910724698">
    <w:abstractNumId w:val="6"/>
  </w:num>
  <w:num w:numId="5" w16cid:durableId="1770195592">
    <w:abstractNumId w:val="2"/>
  </w:num>
  <w:num w:numId="6" w16cid:durableId="688071134">
    <w:abstractNumId w:val="1"/>
  </w:num>
  <w:num w:numId="7" w16cid:durableId="544753532">
    <w:abstractNumId w:val="0"/>
  </w:num>
  <w:num w:numId="8" w16cid:durableId="1058745531">
    <w:abstractNumId w:val="7"/>
  </w:num>
  <w:num w:numId="9" w16cid:durableId="15101033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bordersDoNotSurroundHeader/>
  <w:bordersDoNotSurroundFooter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7AE"/>
    <w:rsid w:val="00005F1F"/>
    <w:rsid w:val="00075031"/>
    <w:rsid w:val="000C3AAA"/>
    <w:rsid w:val="000E2BB1"/>
    <w:rsid w:val="000F1957"/>
    <w:rsid w:val="000F7F0C"/>
    <w:rsid w:val="00106007"/>
    <w:rsid w:val="001623BF"/>
    <w:rsid w:val="001A07EB"/>
    <w:rsid w:val="001C154E"/>
    <w:rsid w:val="001F25C0"/>
    <w:rsid w:val="002216FE"/>
    <w:rsid w:val="002418BA"/>
    <w:rsid w:val="00253C7B"/>
    <w:rsid w:val="00281335"/>
    <w:rsid w:val="0028496C"/>
    <w:rsid w:val="002B3503"/>
    <w:rsid w:val="002C28E4"/>
    <w:rsid w:val="002F5AD5"/>
    <w:rsid w:val="0030207C"/>
    <w:rsid w:val="003349EB"/>
    <w:rsid w:val="003D21FD"/>
    <w:rsid w:val="003E29A9"/>
    <w:rsid w:val="0040667E"/>
    <w:rsid w:val="004D4F53"/>
    <w:rsid w:val="004E51E9"/>
    <w:rsid w:val="005020FD"/>
    <w:rsid w:val="00502B07"/>
    <w:rsid w:val="00535904"/>
    <w:rsid w:val="005554CF"/>
    <w:rsid w:val="005877AE"/>
    <w:rsid w:val="00611FFC"/>
    <w:rsid w:val="00626C82"/>
    <w:rsid w:val="006D7A54"/>
    <w:rsid w:val="006E609E"/>
    <w:rsid w:val="007C42EE"/>
    <w:rsid w:val="008059D8"/>
    <w:rsid w:val="008A4D5F"/>
    <w:rsid w:val="008F33F1"/>
    <w:rsid w:val="00916F52"/>
    <w:rsid w:val="009B7C92"/>
    <w:rsid w:val="009C1CF5"/>
    <w:rsid w:val="00A451E8"/>
    <w:rsid w:val="00AC28B3"/>
    <w:rsid w:val="00B34099"/>
    <w:rsid w:val="00B41841"/>
    <w:rsid w:val="00B57B37"/>
    <w:rsid w:val="00B6492E"/>
    <w:rsid w:val="00B72D9C"/>
    <w:rsid w:val="00BF616E"/>
    <w:rsid w:val="00C2390D"/>
    <w:rsid w:val="00C25829"/>
    <w:rsid w:val="00C43ACC"/>
    <w:rsid w:val="00C51934"/>
    <w:rsid w:val="00CD0611"/>
    <w:rsid w:val="00CE5579"/>
    <w:rsid w:val="00CF2C75"/>
    <w:rsid w:val="00DF3C69"/>
    <w:rsid w:val="00E003F6"/>
    <w:rsid w:val="00E240FC"/>
    <w:rsid w:val="00E84FDB"/>
    <w:rsid w:val="00ED73B5"/>
    <w:rsid w:val="00EE3CBF"/>
    <w:rsid w:val="00EE7C75"/>
    <w:rsid w:val="00F03C99"/>
    <w:rsid w:val="00F1021F"/>
    <w:rsid w:val="00F467F9"/>
    <w:rsid w:val="00F91267"/>
    <w:rsid w:val="00FB2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E97773"/>
  <w15:chartTrackingRefBased/>
  <w15:docId w15:val="{10E09098-7893-4BD3-9013-AA093735E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D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rsid w:val="008A4D5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8A4D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A4D5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A4D5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A4D5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A4D5F"/>
    <w:pPr>
      <w:outlineLvl w:val="5"/>
    </w:pPr>
  </w:style>
  <w:style w:type="paragraph" w:styleId="Heading7">
    <w:name w:val="heading 7"/>
    <w:basedOn w:val="H6"/>
    <w:next w:val="Normal"/>
    <w:qFormat/>
    <w:rsid w:val="008A4D5F"/>
    <w:pPr>
      <w:outlineLvl w:val="6"/>
    </w:pPr>
  </w:style>
  <w:style w:type="paragraph" w:styleId="Heading8">
    <w:name w:val="heading 8"/>
    <w:basedOn w:val="Heading1"/>
    <w:next w:val="Normal"/>
    <w:qFormat/>
    <w:rsid w:val="008A4D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A4D5F"/>
    <w:pPr>
      <w:outlineLvl w:val="8"/>
    </w:pPr>
  </w:style>
  <w:style w:type="character" w:default="1" w:styleId="DefaultParagraphFont">
    <w:name w:val="Default Paragraph Font"/>
    <w:semiHidden/>
    <w:rsid w:val="008A4D5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A4D5F"/>
  </w:style>
  <w:style w:type="paragraph" w:styleId="TOC8">
    <w:name w:val="toc 8"/>
    <w:basedOn w:val="TOC1"/>
    <w:semiHidden/>
    <w:rsid w:val="008A4D5F"/>
    <w:pPr>
      <w:spacing w:before="180"/>
      <w:ind w:left="2693" w:hanging="2693"/>
    </w:pPr>
    <w:rPr>
      <w:b/>
    </w:rPr>
  </w:style>
  <w:style w:type="paragraph" w:styleId="TOC1">
    <w:name w:val="toc 1"/>
    <w:semiHidden/>
    <w:rsid w:val="008A4D5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US" w:eastAsia="en-US"/>
    </w:rPr>
  </w:style>
  <w:style w:type="paragraph" w:customStyle="1" w:styleId="ZT">
    <w:name w:val="ZT"/>
    <w:rsid w:val="008A4D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semiHidden/>
    <w:rsid w:val="008A4D5F"/>
    <w:pPr>
      <w:ind w:left="1701" w:hanging="1701"/>
    </w:pPr>
  </w:style>
  <w:style w:type="paragraph" w:styleId="TOC4">
    <w:name w:val="toc 4"/>
    <w:basedOn w:val="TOC3"/>
    <w:semiHidden/>
    <w:rsid w:val="008A4D5F"/>
    <w:pPr>
      <w:ind w:left="1418" w:hanging="1418"/>
    </w:pPr>
  </w:style>
  <w:style w:type="paragraph" w:styleId="TOC3">
    <w:name w:val="toc 3"/>
    <w:basedOn w:val="TOC2"/>
    <w:semiHidden/>
    <w:rsid w:val="008A4D5F"/>
    <w:pPr>
      <w:ind w:left="1134" w:hanging="1134"/>
    </w:pPr>
  </w:style>
  <w:style w:type="paragraph" w:styleId="TOC2">
    <w:name w:val="toc 2"/>
    <w:basedOn w:val="TOC1"/>
    <w:semiHidden/>
    <w:rsid w:val="008A4D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A4D5F"/>
    <w:pPr>
      <w:ind w:left="284"/>
    </w:pPr>
  </w:style>
  <w:style w:type="paragraph" w:styleId="Index1">
    <w:name w:val="index 1"/>
    <w:basedOn w:val="Normal"/>
    <w:semiHidden/>
    <w:rsid w:val="008A4D5F"/>
    <w:pPr>
      <w:keepLines/>
      <w:spacing w:after="0"/>
    </w:pPr>
  </w:style>
  <w:style w:type="paragraph" w:customStyle="1" w:styleId="ZH">
    <w:name w:val="ZH"/>
    <w:rsid w:val="008A4D5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8A4D5F"/>
    <w:pPr>
      <w:outlineLvl w:val="9"/>
    </w:pPr>
  </w:style>
  <w:style w:type="paragraph" w:styleId="ListNumber2">
    <w:name w:val="List Number 2"/>
    <w:basedOn w:val="ListNumber"/>
    <w:semiHidden/>
    <w:rsid w:val="008A4D5F"/>
    <w:pPr>
      <w:ind w:left="851"/>
    </w:pPr>
  </w:style>
  <w:style w:type="paragraph" w:styleId="Header">
    <w:name w:val="header"/>
    <w:semiHidden/>
    <w:rsid w:val="008A4D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8A4D5F"/>
    <w:rPr>
      <w:b/>
      <w:position w:val="6"/>
      <w:sz w:val="16"/>
    </w:rPr>
  </w:style>
  <w:style w:type="paragraph" w:styleId="FootnoteText">
    <w:name w:val="footnote text"/>
    <w:basedOn w:val="Normal"/>
    <w:semiHidden/>
    <w:rsid w:val="008A4D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A4D5F"/>
    <w:rPr>
      <w:b/>
    </w:rPr>
  </w:style>
  <w:style w:type="paragraph" w:customStyle="1" w:styleId="TAC">
    <w:name w:val="TAC"/>
    <w:basedOn w:val="TAL"/>
    <w:rsid w:val="008A4D5F"/>
    <w:pPr>
      <w:jc w:val="center"/>
    </w:pPr>
  </w:style>
  <w:style w:type="paragraph" w:customStyle="1" w:styleId="TF">
    <w:name w:val="TF"/>
    <w:basedOn w:val="TH"/>
    <w:rsid w:val="008A4D5F"/>
    <w:pPr>
      <w:keepNext w:val="0"/>
      <w:spacing w:before="0" w:after="240"/>
    </w:pPr>
  </w:style>
  <w:style w:type="paragraph" w:customStyle="1" w:styleId="NO">
    <w:name w:val="NO"/>
    <w:basedOn w:val="Normal"/>
    <w:rsid w:val="008A4D5F"/>
    <w:pPr>
      <w:keepLines/>
      <w:ind w:left="1135" w:hanging="851"/>
    </w:pPr>
  </w:style>
  <w:style w:type="paragraph" w:styleId="TOC9">
    <w:name w:val="toc 9"/>
    <w:basedOn w:val="TOC8"/>
    <w:semiHidden/>
    <w:rsid w:val="008A4D5F"/>
    <w:pPr>
      <w:ind w:left="1418" w:hanging="1418"/>
    </w:pPr>
  </w:style>
  <w:style w:type="paragraph" w:customStyle="1" w:styleId="EX">
    <w:name w:val="EX"/>
    <w:basedOn w:val="Normal"/>
    <w:rsid w:val="008A4D5F"/>
    <w:pPr>
      <w:keepLines/>
      <w:ind w:left="1702" w:hanging="1418"/>
    </w:pPr>
  </w:style>
  <w:style w:type="paragraph" w:customStyle="1" w:styleId="FP">
    <w:name w:val="FP"/>
    <w:basedOn w:val="Normal"/>
    <w:rsid w:val="008A4D5F"/>
    <w:pPr>
      <w:spacing w:after="0"/>
    </w:pPr>
  </w:style>
  <w:style w:type="paragraph" w:customStyle="1" w:styleId="LD">
    <w:name w:val="LD"/>
    <w:rsid w:val="008A4D5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8A4D5F"/>
    <w:pPr>
      <w:spacing w:after="0"/>
    </w:pPr>
  </w:style>
  <w:style w:type="paragraph" w:customStyle="1" w:styleId="EW">
    <w:name w:val="EW"/>
    <w:basedOn w:val="EX"/>
    <w:rsid w:val="008A4D5F"/>
    <w:pPr>
      <w:spacing w:after="0"/>
    </w:pPr>
  </w:style>
  <w:style w:type="paragraph" w:styleId="TOC6">
    <w:name w:val="toc 6"/>
    <w:basedOn w:val="TOC5"/>
    <w:next w:val="Normal"/>
    <w:semiHidden/>
    <w:rsid w:val="008A4D5F"/>
    <w:pPr>
      <w:ind w:left="1985" w:hanging="1985"/>
    </w:pPr>
  </w:style>
  <w:style w:type="paragraph" w:styleId="TOC7">
    <w:name w:val="toc 7"/>
    <w:basedOn w:val="TOC6"/>
    <w:next w:val="Normal"/>
    <w:semiHidden/>
    <w:rsid w:val="008A4D5F"/>
    <w:pPr>
      <w:ind w:left="2268" w:hanging="2268"/>
    </w:pPr>
  </w:style>
  <w:style w:type="paragraph" w:styleId="ListBullet2">
    <w:name w:val="List Bullet 2"/>
    <w:basedOn w:val="ListBullet"/>
    <w:semiHidden/>
    <w:rsid w:val="008A4D5F"/>
    <w:pPr>
      <w:ind w:left="851"/>
    </w:pPr>
  </w:style>
  <w:style w:type="paragraph" w:styleId="ListBullet3">
    <w:name w:val="List Bullet 3"/>
    <w:basedOn w:val="ListBullet2"/>
    <w:semiHidden/>
    <w:rsid w:val="008A4D5F"/>
    <w:pPr>
      <w:ind w:left="1135"/>
    </w:pPr>
  </w:style>
  <w:style w:type="paragraph" w:styleId="ListNumber">
    <w:name w:val="List Number"/>
    <w:basedOn w:val="List"/>
    <w:semiHidden/>
    <w:rsid w:val="008A4D5F"/>
  </w:style>
  <w:style w:type="paragraph" w:customStyle="1" w:styleId="EQ">
    <w:name w:val="EQ"/>
    <w:basedOn w:val="Normal"/>
    <w:next w:val="Normal"/>
    <w:rsid w:val="008A4D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A4D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A4D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A4D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8A4D5F"/>
    <w:pPr>
      <w:jc w:val="right"/>
    </w:pPr>
  </w:style>
  <w:style w:type="paragraph" w:customStyle="1" w:styleId="H6">
    <w:name w:val="H6"/>
    <w:basedOn w:val="Heading5"/>
    <w:next w:val="Normal"/>
    <w:rsid w:val="008A4D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A4D5F"/>
    <w:pPr>
      <w:ind w:left="851" w:hanging="851"/>
    </w:pPr>
  </w:style>
  <w:style w:type="paragraph" w:customStyle="1" w:styleId="TAL">
    <w:name w:val="TAL"/>
    <w:basedOn w:val="Normal"/>
    <w:rsid w:val="008A4D5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A4D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8A4D5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8A4D5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8A4D5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8A4D5F"/>
    <w:pPr>
      <w:framePr w:wrap="notBeside" w:y="16161"/>
    </w:pPr>
  </w:style>
  <w:style w:type="character" w:customStyle="1" w:styleId="ZGSM">
    <w:name w:val="ZGSM"/>
    <w:rsid w:val="008A4D5F"/>
  </w:style>
  <w:style w:type="paragraph" w:styleId="List2">
    <w:name w:val="List 2"/>
    <w:basedOn w:val="List"/>
    <w:semiHidden/>
    <w:rsid w:val="008A4D5F"/>
    <w:pPr>
      <w:ind w:left="851"/>
    </w:pPr>
  </w:style>
  <w:style w:type="paragraph" w:customStyle="1" w:styleId="ZG">
    <w:name w:val="ZG"/>
    <w:rsid w:val="008A4D5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3">
    <w:name w:val="List 3"/>
    <w:basedOn w:val="List2"/>
    <w:semiHidden/>
    <w:rsid w:val="008A4D5F"/>
    <w:pPr>
      <w:ind w:left="1135"/>
    </w:pPr>
  </w:style>
  <w:style w:type="paragraph" w:styleId="List4">
    <w:name w:val="List 4"/>
    <w:basedOn w:val="List3"/>
    <w:semiHidden/>
    <w:rsid w:val="008A4D5F"/>
    <w:pPr>
      <w:ind w:left="1418"/>
    </w:pPr>
  </w:style>
  <w:style w:type="paragraph" w:styleId="List5">
    <w:name w:val="List 5"/>
    <w:basedOn w:val="List4"/>
    <w:semiHidden/>
    <w:rsid w:val="008A4D5F"/>
    <w:pPr>
      <w:ind w:left="1702"/>
    </w:pPr>
  </w:style>
  <w:style w:type="paragraph" w:customStyle="1" w:styleId="EditorsNote">
    <w:name w:val="Editor's Note"/>
    <w:basedOn w:val="NO"/>
    <w:rsid w:val="008A4D5F"/>
    <w:rPr>
      <w:color w:val="FF0000"/>
    </w:rPr>
  </w:style>
  <w:style w:type="paragraph" w:styleId="List">
    <w:name w:val="List"/>
    <w:basedOn w:val="Normal"/>
    <w:semiHidden/>
    <w:rsid w:val="008A4D5F"/>
    <w:pPr>
      <w:ind w:left="568" w:hanging="284"/>
    </w:pPr>
  </w:style>
  <w:style w:type="paragraph" w:styleId="ListBullet">
    <w:name w:val="List Bullet"/>
    <w:basedOn w:val="List"/>
    <w:semiHidden/>
    <w:rsid w:val="008A4D5F"/>
  </w:style>
  <w:style w:type="paragraph" w:styleId="ListBullet4">
    <w:name w:val="List Bullet 4"/>
    <w:basedOn w:val="ListBullet3"/>
    <w:semiHidden/>
    <w:rsid w:val="008A4D5F"/>
    <w:pPr>
      <w:ind w:left="1418"/>
    </w:pPr>
  </w:style>
  <w:style w:type="paragraph" w:styleId="ListBullet5">
    <w:name w:val="List Bullet 5"/>
    <w:basedOn w:val="ListBullet4"/>
    <w:semiHidden/>
    <w:rsid w:val="008A4D5F"/>
    <w:pPr>
      <w:ind w:left="1702"/>
    </w:pPr>
  </w:style>
  <w:style w:type="paragraph" w:customStyle="1" w:styleId="B1">
    <w:name w:val="B1"/>
    <w:basedOn w:val="List"/>
    <w:rsid w:val="008A4D5F"/>
  </w:style>
  <w:style w:type="paragraph" w:customStyle="1" w:styleId="B2">
    <w:name w:val="B2"/>
    <w:basedOn w:val="List2"/>
    <w:rsid w:val="008A4D5F"/>
  </w:style>
  <w:style w:type="paragraph" w:customStyle="1" w:styleId="B3">
    <w:name w:val="B3"/>
    <w:basedOn w:val="List3"/>
    <w:rsid w:val="008A4D5F"/>
  </w:style>
  <w:style w:type="paragraph" w:customStyle="1" w:styleId="B4">
    <w:name w:val="B4"/>
    <w:basedOn w:val="List4"/>
    <w:rsid w:val="008A4D5F"/>
  </w:style>
  <w:style w:type="paragraph" w:customStyle="1" w:styleId="B5">
    <w:name w:val="B5"/>
    <w:basedOn w:val="List5"/>
    <w:rsid w:val="008A4D5F"/>
  </w:style>
  <w:style w:type="paragraph" w:styleId="Footer">
    <w:name w:val="footer"/>
    <w:basedOn w:val="Header"/>
    <w:semiHidden/>
    <w:rsid w:val="008A4D5F"/>
    <w:pPr>
      <w:jc w:val="center"/>
    </w:pPr>
    <w:rPr>
      <w:i/>
    </w:rPr>
  </w:style>
  <w:style w:type="paragraph" w:customStyle="1" w:styleId="ZTD">
    <w:name w:val="ZTD"/>
    <w:basedOn w:val="ZB"/>
    <w:rsid w:val="008A4D5F"/>
    <w:pPr>
      <w:framePr w:hRule="auto" w:wrap="notBeside" w:y="852"/>
    </w:pPr>
    <w:rPr>
      <w:i w:val="0"/>
      <w:sz w:val="40"/>
    </w:rPr>
  </w:style>
  <w:style w:type="paragraph" w:styleId="ListParagraph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落"/>
    <w:basedOn w:val="Normal"/>
    <w:link w:val="ListParagraphChar"/>
    <w:uiPriority w:val="34"/>
    <w:qFormat/>
    <w:rsid w:val="00B41841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1 Char,—ño’i—Ž Char,¥¡¡¡¡ì¬º¥¹¥È¶ÎÂä Char,ÁÐ³ö¶ÎÂä Char,¥ê¥¹¥È¶ÎÂä Char,1st level - Bullet List Paragraph Char,목록단락 Char"/>
    <w:link w:val="ListParagraph"/>
    <w:uiPriority w:val="34"/>
    <w:qFormat/>
    <w:locked/>
    <w:rsid w:val="00B41841"/>
    <w:rPr>
      <w:rFonts w:ascii="Times New Roman" w:eastAsia="SimSun" w:hAnsi="Times New Roman"/>
      <w:lang w:eastAsia="en-US"/>
    </w:rPr>
  </w:style>
  <w:style w:type="paragraph" w:styleId="Revision">
    <w:name w:val="Revision"/>
    <w:hidden/>
    <w:uiPriority w:val="99"/>
    <w:semiHidden/>
    <w:rsid w:val="002216FE"/>
    <w:rPr>
      <w:rFonts w:ascii="Times New Roman" w:hAnsi="Times New Roman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240F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E240FC"/>
  </w:style>
  <w:style w:type="character" w:customStyle="1" w:styleId="CommentTextChar">
    <w:name w:val="Comment Text Char"/>
    <w:basedOn w:val="DefaultParagraphFont"/>
    <w:link w:val="CommentText"/>
    <w:uiPriority w:val="99"/>
    <w:rsid w:val="00E240FC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40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40FC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27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enkap\OneDrive%20-%20Nokia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Petri Vasenkari</cp:lastModifiedBy>
  <cp:revision>42</cp:revision>
  <cp:lastPrinted>1899-12-31T22:00:00Z</cp:lastPrinted>
  <dcterms:created xsi:type="dcterms:W3CDTF">2024-10-30T12:12:00Z</dcterms:created>
  <dcterms:modified xsi:type="dcterms:W3CDTF">2024-11-08T10:10:00Z</dcterms:modified>
</cp:coreProperties>
</file>